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6E" w:rsidRDefault="003C6AE1" w:rsidP="003C6AE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Цілі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КП «ЕЛУАШ»</w:t>
      </w:r>
    </w:p>
    <w:p w:rsidR="003C6AE1" w:rsidRDefault="003C6AE1" w:rsidP="003C6A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AE1" w:rsidRPr="00411A4E" w:rsidRDefault="003C6AE1" w:rsidP="003C6A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AE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омунальне підприємство</w:t>
      </w:r>
      <w:r w:rsidRPr="003C6AE1">
        <w:rPr>
          <w:rFonts w:ascii="Times New Roman" w:hAnsi="Times New Roman" w:cs="Times New Roman"/>
          <w:sz w:val="24"/>
          <w:szCs w:val="24"/>
        </w:rPr>
        <w:t xml:space="preserve"> «Е</w:t>
      </w:r>
      <w:r>
        <w:rPr>
          <w:rFonts w:ascii="Times New Roman" w:hAnsi="Times New Roman" w:cs="Times New Roman"/>
          <w:sz w:val="24"/>
          <w:szCs w:val="24"/>
        </w:rPr>
        <w:t>ксплуатаційне лінійне управління автомобільних шляхів</w:t>
      </w:r>
      <w:r w:rsidRPr="003C6AE1">
        <w:rPr>
          <w:rFonts w:ascii="Times New Roman" w:hAnsi="Times New Roman" w:cs="Times New Roman"/>
          <w:sz w:val="24"/>
          <w:szCs w:val="24"/>
        </w:rPr>
        <w:t>»; скорочен</w:t>
      </w:r>
      <w:r>
        <w:rPr>
          <w:rFonts w:ascii="Times New Roman" w:hAnsi="Times New Roman" w:cs="Times New Roman"/>
          <w:sz w:val="24"/>
          <w:szCs w:val="24"/>
        </w:rPr>
        <w:t>а назва – КП «</w:t>
      </w:r>
      <w:r w:rsidRPr="003C6AE1">
        <w:rPr>
          <w:rFonts w:ascii="Times New Roman" w:hAnsi="Times New Roman" w:cs="Times New Roman"/>
          <w:sz w:val="24"/>
          <w:szCs w:val="24"/>
        </w:rPr>
        <w:t>ЕЛУАШ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C6AE1">
        <w:rPr>
          <w:rFonts w:ascii="Times New Roman" w:hAnsi="Times New Roman" w:cs="Times New Roman"/>
          <w:sz w:val="24"/>
          <w:szCs w:val="24"/>
        </w:rPr>
        <w:t xml:space="preserve">створене на підставі рішення виконкому Запорізької міської ради народних депутатів від 16.05.1991 № 193, згідно з чинним законодавством України. </w:t>
      </w:r>
      <w:r w:rsidRPr="00411A4E">
        <w:rPr>
          <w:rFonts w:ascii="Times New Roman" w:hAnsi="Times New Roman" w:cs="Times New Roman"/>
          <w:sz w:val="24"/>
          <w:szCs w:val="24"/>
        </w:rPr>
        <w:t>Підприємство є правонаступником Державного комунального експлуатаційного лінійного управління автомобільних шляхів</w:t>
      </w:r>
      <w:r w:rsidR="00411A4E" w:rsidRPr="00411A4E">
        <w:rPr>
          <w:rFonts w:ascii="Times New Roman" w:hAnsi="Times New Roman" w:cs="Times New Roman"/>
          <w:sz w:val="24"/>
          <w:szCs w:val="24"/>
        </w:rPr>
        <w:t>, яке утворено Рішенням Виконкому Запорізької міської ради</w:t>
      </w:r>
      <w:r w:rsidR="00411A4E">
        <w:rPr>
          <w:rFonts w:ascii="Times New Roman" w:hAnsi="Times New Roman" w:cs="Times New Roman"/>
          <w:sz w:val="24"/>
          <w:szCs w:val="24"/>
        </w:rPr>
        <w:t xml:space="preserve"> депутатів </w:t>
      </w:r>
      <w:r w:rsidR="00CC72BC">
        <w:rPr>
          <w:rFonts w:ascii="Times New Roman" w:hAnsi="Times New Roman" w:cs="Times New Roman"/>
          <w:sz w:val="24"/>
          <w:szCs w:val="24"/>
        </w:rPr>
        <w:t xml:space="preserve">від </w:t>
      </w:r>
      <w:proofErr w:type="spellStart"/>
      <w:r w:rsidR="00CC72B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CC72BC">
        <w:rPr>
          <w:rFonts w:ascii="Times New Roman" w:hAnsi="Times New Roman" w:cs="Times New Roman"/>
          <w:sz w:val="24"/>
          <w:szCs w:val="24"/>
        </w:rPr>
        <w:t xml:space="preserve"> 15.03.1973 р № 86</w:t>
      </w:r>
      <w:bookmarkStart w:id="0" w:name="_GoBack"/>
      <w:bookmarkEnd w:id="0"/>
      <w:r w:rsidRPr="00411A4E">
        <w:rPr>
          <w:rFonts w:ascii="Times New Roman" w:hAnsi="Times New Roman" w:cs="Times New Roman"/>
          <w:sz w:val="24"/>
          <w:szCs w:val="24"/>
        </w:rPr>
        <w:t>.</w:t>
      </w:r>
    </w:p>
    <w:p w:rsidR="00411A4E" w:rsidRPr="00D42F6A" w:rsidRDefault="00411A4E" w:rsidP="003C6A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F6A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D42F6A">
        <w:rPr>
          <w:rFonts w:ascii="Times New Roman" w:hAnsi="Times New Roman" w:cs="Times New Roman"/>
          <w:sz w:val="24"/>
          <w:szCs w:val="24"/>
        </w:rPr>
        <w:t xml:space="preserve"> «ЕЛУАШ» має досвід роботи з ремонту та утримання міських автомобільних шляхів 47 років.</w:t>
      </w:r>
    </w:p>
    <w:p w:rsidR="00411A4E" w:rsidRDefault="00411A4E" w:rsidP="003C6A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Згідно п. 2.1. Статуту, о</w:t>
      </w:r>
      <w:r w:rsidRPr="00411A4E">
        <w:rPr>
          <w:rFonts w:ascii="Times New Roman" w:hAnsi="Times New Roman" w:cs="Times New Roman"/>
          <w:sz w:val="24"/>
          <w:szCs w:val="24"/>
        </w:rPr>
        <w:t>сновною метою діяльності Підприємства є виконання на підставі укладених договорів комплексу робіт, послуг у сфері благоустрою населених пунктів, спрямованих на створення сприятливих умов для життєдіяльності людей, одержання прибутку від здійснення діяльності Підприємства та задоволення на його основі соціально-економічних інтересів трудового колективу Підприємства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1A4E" w:rsidRDefault="00411A4E" w:rsidP="003C6A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Відповідно до своєї мети Підприємство здійснює такі основні види діяльності: будівництво, реконструкція, капітальний, поточний ремонт і експлуатаційне утримання автошляхів, зливової системи, нанесення дорожньої розмітки та встановлення технічних засобів регулювання дорожнього руху що знаходяться на балансі підприємств, установ та організацій м. Запоріжжя та інших населених пунктах</w:t>
      </w:r>
      <w:r>
        <w:rPr>
          <w:rFonts w:ascii="Times New Roman" w:hAnsi="Times New Roman" w:cs="Times New Roman"/>
          <w:sz w:val="24"/>
          <w:szCs w:val="24"/>
        </w:rPr>
        <w:t>. (п.2.2. Статуту).</w:t>
      </w:r>
    </w:p>
    <w:p w:rsidR="00411A4E" w:rsidRPr="00411A4E" w:rsidRDefault="00411A4E" w:rsidP="00411A4E">
      <w:pPr>
        <w:tabs>
          <w:tab w:val="left" w:pos="360"/>
        </w:tabs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Предметом  діяльності  Підприємства  є:</w:t>
      </w:r>
    </w:p>
    <w:p w:rsidR="00411A4E" w:rsidRPr="00411A4E" w:rsidRDefault="00411A4E" w:rsidP="00411A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- будівництво автострад, вулиць, доріг, інших транспортних і пішох</w:t>
      </w:r>
      <w:r w:rsidR="00D42F6A">
        <w:rPr>
          <w:rFonts w:ascii="Times New Roman" w:hAnsi="Times New Roman" w:cs="Times New Roman"/>
          <w:sz w:val="24"/>
          <w:szCs w:val="24"/>
        </w:rPr>
        <w:t>і</w:t>
      </w:r>
      <w:r w:rsidRPr="00411A4E">
        <w:rPr>
          <w:rFonts w:ascii="Times New Roman" w:hAnsi="Times New Roman" w:cs="Times New Roman"/>
          <w:sz w:val="24"/>
          <w:szCs w:val="24"/>
        </w:rPr>
        <w:t>дних доріжок;</w:t>
      </w:r>
    </w:p>
    <w:p w:rsidR="00411A4E" w:rsidRPr="00411A4E" w:rsidRDefault="00411A4E" w:rsidP="00411A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- асфальтування доріг;</w:t>
      </w:r>
    </w:p>
    <w:p w:rsidR="00411A4E" w:rsidRPr="00411A4E" w:rsidRDefault="00411A4E" w:rsidP="00411A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- установлення аварійних загороджень, світлофорів та іншого подібного устаткування;</w:t>
      </w:r>
    </w:p>
    <w:p w:rsidR="00411A4E" w:rsidRPr="00411A4E" w:rsidRDefault="00411A4E" w:rsidP="00411A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- будівництво злітно-посадкових смуг;</w:t>
      </w:r>
    </w:p>
    <w:p w:rsidR="00411A4E" w:rsidRPr="00411A4E" w:rsidRDefault="00411A4E" w:rsidP="00411A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 xml:space="preserve">- підмітання вулиць, прибирання снігу та льоду, оброблення </w:t>
      </w:r>
      <w:proofErr w:type="spellStart"/>
      <w:r w:rsidRPr="00411A4E">
        <w:rPr>
          <w:rFonts w:ascii="Times New Roman" w:hAnsi="Times New Roman" w:cs="Times New Roman"/>
          <w:sz w:val="24"/>
          <w:szCs w:val="24"/>
        </w:rPr>
        <w:t>протиожеледними</w:t>
      </w:r>
      <w:proofErr w:type="spellEnd"/>
      <w:r w:rsidRPr="00411A4E">
        <w:rPr>
          <w:rFonts w:ascii="Times New Roman" w:hAnsi="Times New Roman" w:cs="Times New Roman"/>
          <w:sz w:val="24"/>
          <w:szCs w:val="24"/>
        </w:rPr>
        <w:t xml:space="preserve"> матеріалами;</w:t>
      </w:r>
    </w:p>
    <w:p w:rsidR="00411A4E" w:rsidRPr="00411A4E" w:rsidRDefault="00411A4E" w:rsidP="00411A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 xml:space="preserve">- інші види прибирання, не віднесені до інших </w:t>
      </w:r>
      <w:proofErr w:type="spellStart"/>
      <w:r w:rsidRPr="00411A4E">
        <w:rPr>
          <w:rFonts w:ascii="Times New Roman" w:hAnsi="Times New Roman" w:cs="Times New Roman"/>
          <w:sz w:val="24"/>
          <w:szCs w:val="24"/>
        </w:rPr>
        <w:t>угруповувань</w:t>
      </w:r>
      <w:proofErr w:type="spellEnd"/>
      <w:r w:rsidRPr="00411A4E">
        <w:rPr>
          <w:rFonts w:ascii="Times New Roman" w:hAnsi="Times New Roman" w:cs="Times New Roman"/>
          <w:sz w:val="24"/>
          <w:szCs w:val="24"/>
        </w:rPr>
        <w:t>;</w:t>
      </w:r>
    </w:p>
    <w:p w:rsidR="00411A4E" w:rsidRPr="00411A4E" w:rsidRDefault="00411A4E" w:rsidP="00411A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- роботи будівельні спеціалізовані, інші;</w:t>
      </w:r>
    </w:p>
    <w:p w:rsidR="00411A4E" w:rsidRPr="00411A4E" w:rsidRDefault="00411A4E" w:rsidP="00411A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- роботи будівельні опоряджувальні, облицювальні та оздоблювальні;</w:t>
      </w:r>
    </w:p>
    <w:p w:rsidR="00411A4E" w:rsidRPr="00411A4E" w:rsidRDefault="00411A4E" w:rsidP="00411A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- роботи електромонтажні, водопровідні та інші будівельно-монтажні роботи;</w:t>
      </w:r>
    </w:p>
    <w:p w:rsidR="00411A4E" w:rsidRPr="00411A4E" w:rsidRDefault="00411A4E" w:rsidP="00411A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- знесення будівель і споруд та підготовлення будівельних майданчиків;</w:t>
      </w:r>
    </w:p>
    <w:p w:rsidR="00411A4E" w:rsidRPr="00411A4E" w:rsidRDefault="00411A4E" w:rsidP="00411A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- послуги щодо оптової торгівлі спеціалізовані, інші;</w:t>
      </w:r>
    </w:p>
    <w:p w:rsidR="00411A4E" w:rsidRPr="00411A4E" w:rsidRDefault="00411A4E" w:rsidP="00411A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- роздрібна торгівля, крім торгівлі автотранспортними засобами та мотоциклами;</w:t>
      </w:r>
    </w:p>
    <w:p w:rsidR="00411A4E" w:rsidRPr="00411A4E" w:rsidRDefault="00411A4E" w:rsidP="00411A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- перевезення вантажів дорожніми транспорт</w:t>
      </w:r>
      <w:r w:rsidR="00D42F6A">
        <w:rPr>
          <w:rFonts w:ascii="Times New Roman" w:hAnsi="Times New Roman" w:cs="Times New Roman"/>
          <w:sz w:val="24"/>
          <w:szCs w:val="24"/>
        </w:rPr>
        <w:t>н</w:t>
      </w:r>
      <w:r w:rsidRPr="00411A4E">
        <w:rPr>
          <w:rFonts w:ascii="Times New Roman" w:hAnsi="Times New Roman" w:cs="Times New Roman"/>
          <w:sz w:val="24"/>
          <w:szCs w:val="24"/>
        </w:rPr>
        <w:t>ими засобами;</w:t>
      </w:r>
    </w:p>
    <w:p w:rsidR="00411A4E" w:rsidRPr="00411A4E" w:rsidRDefault="00411A4E" w:rsidP="00411A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- послуги щодо оренди вантажних автомобілів з водієм;</w:t>
      </w:r>
    </w:p>
    <w:p w:rsidR="00411A4E" w:rsidRPr="00411A4E" w:rsidRDefault="00411A4E" w:rsidP="00411A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lastRenderedPageBreak/>
        <w:t>- виробництво мітел та щіток в Україні;</w:t>
      </w:r>
    </w:p>
    <w:p w:rsidR="00411A4E" w:rsidRPr="00411A4E" w:rsidRDefault="00411A4E" w:rsidP="00411A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11A4E">
        <w:rPr>
          <w:rFonts w:ascii="Times New Roman" w:hAnsi="Times New Roman" w:cs="Times New Roman"/>
          <w:sz w:val="24"/>
          <w:szCs w:val="24"/>
          <w:lang w:val="ru-RU"/>
        </w:rPr>
        <w:t>виробництво</w:t>
      </w:r>
      <w:proofErr w:type="spellEnd"/>
      <w:r w:rsidRPr="00411A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1A4E">
        <w:rPr>
          <w:rFonts w:ascii="Times New Roman" w:hAnsi="Times New Roman" w:cs="Times New Roman"/>
          <w:sz w:val="24"/>
          <w:szCs w:val="24"/>
          <w:lang w:val="ru-RU"/>
        </w:rPr>
        <w:t>готових</w:t>
      </w:r>
      <w:proofErr w:type="spellEnd"/>
      <w:r w:rsidRPr="00411A4E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411A4E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411A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1A4E">
        <w:rPr>
          <w:rFonts w:ascii="Times New Roman" w:hAnsi="Times New Roman" w:cs="Times New Roman"/>
          <w:sz w:val="24"/>
          <w:szCs w:val="24"/>
          <w:lang w:val="ru-RU"/>
        </w:rPr>
        <w:t>бетонних</w:t>
      </w:r>
      <w:proofErr w:type="spellEnd"/>
      <w:r w:rsidRPr="00411A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1A4E">
        <w:rPr>
          <w:rFonts w:ascii="Times New Roman" w:hAnsi="Times New Roman" w:cs="Times New Roman"/>
          <w:sz w:val="24"/>
          <w:szCs w:val="24"/>
          <w:lang w:val="ru-RU"/>
        </w:rPr>
        <w:t>розчинів</w:t>
      </w:r>
      <w:proofErr w:type="spellEnd"/>
      <w:r w:rsidRPr="00411A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1A4E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Pr="00411A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1A4E">
        <w:rPr>
          <w:rFonts w:ascii="Times New Roman" w:hAnsi="Times New Roman" w:cs="Times New Roman"/>
          <w:sz w:val="24"/>
          <w:szCs w:val="24"/>
          <w:lang w:val="ru-RU"/>
        </w:rPr>
        <w:t>сумішей</w:t>
      </w:r>
      <w:proofErr w:type="spellEnd"/>
      <w:r w:rsidRPr="00411A4E">
        <w:rPr>
          <w:rFonts w:ascii="Times New Roman" w:hAnsi="Times New Roman" w:cs="Times New Roman"/>
          <w:sz w:val="24"/>
          <w:szCs w:val="24"/>
        </w:rPr>
        <w:t>;</w:t>
      </w:r>
    </w:p>
    <w:p w:rsidR="00411A4E" w:rsidRPr="00411A4E" w:rsidRDefault="00411A4E" w:rsidP="00411A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- виробництво бітумінозних сумішей на основі природного і штучного каменю та бітуму, асфальту природного або подібних матеріалів;</w:t>
      </w:r>
    </w:p>
    <w:p w:rsidR="00411A4E" w:rsidRPr="00411A4E" w:rsidRDefault="00411A4E" w:rsidP="00411A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- виробництво виробів з асфальту або аналогічних матеріалів, наприклад, сполучних речовин на основі асфальту, кам'яновугільного піску, тощо;</w:t>
      </w:r>
    </w:p>
    <w:p w:rsidR="00411A4E" w:rsidRPr="00411A4E" w:rsidRDefault="00411A4E" w:rsidP="00411A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- земляні роботи;</w:t>
      </w:r>
    </w:p>
    <w:p w:rsidR="00411A4E" w:rsidRPr="00411A4E" w:rsidRDefault="00411A4E" w:rsidP="00411A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 xml:space="preserve">- розробка </w:t>
      </w:r>
      <w:proofErr w:type="spellStart"/>
      <w:r w:rsidRPr="00411A4E">
        <w:rPr>
          <w:rFonts w:ascii="Times New Roman" w:hAnsi="Times New Roman" w:cs="Times New Roman"/>
          <w:sz w:val="24"/>
          <w:szCs w:val="24"/>
        </w:rPr>
        <w:t>грунтів</w:t>
      </w:r>
      <w:proofErr w:type="spellEnd"/>
      <w:r w:rsidRPr="00411A4E">
        <w:rPr>
          <w:rFonts w:ascii="Times New Roman" w:hAnsi="Times New Roman" w:cs="Times New Roman"/>
          <w:sz w:val="24"/>
          <w:szCs w:val="24"/>
        </w:rPr>
        <w:t>;</w:t>
      </w:r>
    </w:p>
    <w:p w:rsidR="00411A4E" w:rsidRPr="00411A4E" w:rsidRDefault="00411A4E" w:rsidP="00411A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- влаштування дорожньої основи та покриття;</w:t>
      </w:r>
    </w:p>
    <w:p w:rsidR="00411A4E" w:rsidRPr="00411A4E" w:rsidRDefault="00411A4E" w:rsidP="00411A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 xml:space="preserve">- влаштування брущатих, мозаїчних мостових, </w:t>
      </w:r>
      <w:proofErr w:type="spellStart"/>
      <w:r w:rsidRPr="00411A4E">
        <w:rPr>
          <w:rFonts w:ascii="Times New Roman" w:hAnsi="Times New Roman" w:cs="Times New Roman"/>
          <w:sz w:val="24"/>
          <w:szCs w:val="24"/>
        </w:rPr>
        <w:t>плиточних</w:t>
      </w:r>
      <w:proofErr w:type="spellEnd"/>
      <w:r w:rsidRPr="00411A4E">
        <w:rPr>
          <w:rFonts w:ascii="Times New Roman" w:hAnsi="Times New Roman" w:cs="Times New Roman"/>
          <w:sz w:val="24"/>
          <w:szCs w:val="24"/>
        </w:rPr>
        <w:t xml:space="preserve"> переходів;</w:t>
      </w:r>
    </w:p>
    <w:p w:rsidR="00411A4E" w:rsidRPr="00411A4E" w:rsidRDefault="00411A4E" w:rsidP="00411A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- влаштування покриття з бетонних та залізобетонних плит;</w:t>
      </w:r>
    </w:p>
    <w:p w:rsidR="00411A4E" w:rsidRPr="00411A4E" w:rsidRDefault="00411A4E" w:rsidP="00411A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4E">
        <w:rPr>
          <w:rFonts w:ascii="Times New Roman" w:hAnsi="Times New Roman" w:cs="Times New Roman"/>
          <w:sz w:val="24"/>
          <w:szCs w:val="24"/>
        </w:rPr>
        <w:t>- встановлення технічних засобів регулювання дорожнього руху</w:t>
      </w:r>
    </w:p>
    <w:sectPr w:rsidR="00411A4E" w:rsidRPr="00411A4E" w:rsidSect="0086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25557"/>
    <w:multiLevelType w:val="multilevel"/>
    <w:tmpl w:val="18ACC7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E06"/>
    <w:rsid w:val="003C6AE1"/>
    <w:rsid w:val="00411A4E"/>
    <w:rsid w:val="005C5BC6"/>
    <w:rsid w:val="00866A17"/>
    <w:rsid w:val="00A00A09"/>
    <w:rsid w:val="00C2016E"/>
    <w:rsid w:val="00C82E06"/>
    <w:rsid w:val="00CC72BC"/>
    <w:rsid w:val="00D4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Аня</cp:lastModifiedBy>
  <cp:revision>4</cp:revision>
  <cp:lastPrinted>2020-06-05T05:43:00Z</cp:lastPrinted>
  <dcterms:created xsi:type="dcterms:W3CDTF">2020-06-05T05:44:00Z</dcterms:created>
  <dcterms:modified xsi:type="dcterms:W3CDTF">2020-06-05T08:15:00Z</dcterms:modified>
</cp:coreProperties>
</file>